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5E8C" w:rsidRDefault="00745E8C" w:rsidP="00745E8C">
      <w:pPr>
        <w:spacing w:after="0"/>
        <w:rPr>
          <w:b/>
          <w:sz w:val="28"/>
        </w:rPr>
      </w:pPr>
      <w:r>
        <w:rPr>
          <w:b/>
          <w:sz w:val="28"/>
        </w:rPr>
        <w:t>Uji Capaian Kompetensi 2</w:t>
      </w:r>
    </w:p>
    <w:p w:rsidR="00745E8C" w:rsidRPr="000753BC" w:rsidRDefault="00745E8C" w:rsidP="00745E8C">
      <w:pPr>
        <w:spacing w:after="0"/>
        <w:rPr>
          <w:b/>
          <w:sz w:val="24"/>
        </w:rPr>
      </w:pPr>
      <w:r w:rsidRPr="000753BC">
        <w:rPr>
          <w:b/>
          <w:sz w:val="24"/>
        </w:rPr>
        <w:t>Pilihan Ganda</w:t>
      </w:r>
    </w:p>
    <w:p w:rsidR="005242E9" w:rsidRDefault="002329C0" w:rsidP="005242E9">
      <w:pPr>
        <w:pStyle w:val="ListParagraph"/>
        <w:numPr>
          <w:ilvl w:val="0"/>
          <w:numId w:val="1"/>
        </w:numPr>
        <w:spacing w:after="0"/>
        <w:ind w:left="426"/>
        <w:jc w:val="both"/>
        <w:rPr>
          <w:b/>
        </w:rPr>
      </w:pPr>
      <w:r w:rsidRPr="006762DF">
        <w:rPr>
          <w:b/>
        </w:rPr>
        <w:t>Jawaban:</w:t>
      </w:r>
      <w:r>
        <w:rPr>
          <w:b/>
        </w:rPr>
        <w:t xml:space="preserve"> </w:t>
      </w:r>
      <w:r w:rsidR="000E1E6E">
        <w:rPr>
          <w:b/>
        </w:rPr>
        <w:t>C</w:t>
      </w:r>
    </w:p>
    <w:p w:rsidR="002329C0" w:rsidRPr="005242E9" w:rsidRDefault="002329C0" w:rsidP="005242E9">
      <w:pPr>
        <w:pStyle w:val="ListParagraph"/>
        <w:spacing w:after="0"/>
        <w:ind w:left="426"/>
        <w:jc w:val="both"/>
        <w:rPr>
          <w:b/>
        </w:rPr>
      </w:pPr>
      <w:r w:rsidRPr="005242E9">
        <w:rPr>
          <w:b/>
        </w:rPr>
        <w:t>Pembahasan:</w:t>
      </w:r>
      <w:r w:rsidR="000E1E6E">
        <w:t xml:space="preserve"> </w:t>
      </w:r>
      <w:r w:rsidR="000E1E6E" w:rsidRPr="005242E9">
        <w:rPr>
          <w:rFonts w:cs="ZGZPMO+ArchivoNarrow-Regular"/>
          <w:color w:val="221E1F"/>
        </w:rPr>
        <w:t>Masuk dan berkembangnya agama Islam ke Nusantara berjalan dengan damai. Hal tersebut tidak terlepas dari saluran dan cara penyebarannya yang mudah diterima oleh masyarakat Nusantara. Saluran dan cara penyebaran Islam yang dilakukan saudagar ditunjukkan nomor dan huruf:</w:t>
      </w:r>
    </w:p>
    <w:p w:rsidR="000E1E6E" w:rsidRPr="000E1E6E" w:rsidRDefault="000E1E6E" w:rsidP="000E1E6E">
      <w:pPr>
        <w:pStyle w:val="ListParagraph"/>
        <w:spacing w:after="0"/>
        <w:ind w:left="426"/>
        <w:jc w:val="both"/>
      </w:pPr>
      <w:r w:rsidRPr="000E1E6E">
        <w:t>X1 Penyebaran Islam melalui perdagangan.</w:t>
      </w:r>
    </w:p>
    <w:p w:rsidR="000E1E6E" w:rsidRDefault="000E1E6E" w:rsidP="000E1E6E">
      <w:pPr>
        <w:pStyle w:val="ListParagraph"/>
        <w:spacing w:after="0"/>
        <w:ind w:left="426"/>
        <w:jc w:val="both"/>
      </w:pPr>
      <w:r w:rsidRPr="000E1E6E">
        <w:t>Y3 Menikahi perempuan-perempuan pribumi, putra-putri bangsawan, hingga anggota kerajaan.</w:t>
      </w:r>
    </w:p>
    <w:p w:rsidR="005242E9" w:rsidRDefault="000E1E6E" w:rsidP="005242E9">
      <w:pPr>
        <w:pStyle w:val="ListParagraph"/>
        <w:numPr>
          <w:ilvl w:val="0"/>
          <w:numId w:val="1"/>
        </w:numPr>
        <w:spacing w:after="0"/>
        <w:ind w:left="450"/>
        <w:jc w:val="both"/>
        <w:rPr>
          <w:b/>
        </w:rPr>
      </w:pPr>
      <w:r w:rsidRPr="006762DF">
        <w:rPr>
          <w:b/>
        </w:rPr>
        <w:t>Jawaban:</w:t>
      </w:r>
      <w:r>
        <w:rPr>
          <w:b/>
        </w:rPr>
        <w:t xml:space="preserve"> </w:t>
      </w:r>
      <w:r w:rsidR="000967E9">
        <w:rPr>
          <w:b/>
        </w:rPr>
        <w:t>C</w:t>
      </w:r>
    </w:p>
    <w:p w:rsidR="000E1E6E" w:rsidRPr="005242E9" w:rsidRDefault="000E1E6E" w:rsidP="005242E9">
      <w:pPr>
        <w:pStyle w:val="ListParagraph"/>
        <w:spacing w:after="0"/>
        <w:ind w:left="450"/>
        <w:jc w:val="both"/>
        <w:rPr>
          <w:b/>
        </w:rPr>
      </w:pPr>
      <w:r w:rsidRPr="005242E9">
        <w:rPr>
          <w:b/>
        </w:rPr>
        <w:t>Pembahasan:</w:t>
      </w:r>
      <w:r w:rsidR="000967E9" w:rsidRPr="005242E9">
        <w:rPr>
          <w:b/>
        </w:rPr>
        <w:t xml:space="preserve"> </w:t>
      </w:r>
      <w:r w:rsidR="000967E9" w:rsidRPr="005242E9">
        <w:rPr>
          <w:rFonts w:cs="ZGZPMO+ArchivoNarrow-Regular"/>
          <w:color w:val="221E1F"/>
        </w:rPr>
        <w:t>Berdasarkan informasi pada soal, simpulan yang dapat diambil adalah penyebaran agama Islam di Nusantara tidak terlepas dari aktivitas perdagangan internasional sejak abad VII–XVI.</w:t>
      </w:r>
    </w:p>
    <w:p w:rsidR="000967E9" w:rsidRDefault="000967E9" w:rsidP="000967E9">
      <w:pPr>
        <w:pStyle w:val="ListParagraph"/>
        <w:numPr>
          <w:ilvl w:val="0"/>
          <w:numId w:val="1"/>
        </w:numPr>
        <w:spacing w:after="0"/>
        <w:ind w:left="450"/>
        <w:jc w:val="both"/>
        <w:rPr>
          <w:b/>
        </w:rPr>
      </w:pPr>
      <w:r w:rsidRPr="006762DF">
        <w:rPr>
          <w:b/>
        </w:rPr>
        <w:t>Jawaban:</w:t>
      </w:r>
      <w:r>
        <w:rPr>
          <w:b/>
        </w:rPr>
        <w:t xml:space="preserve"> </w:t>
      </w:r>
      <w:r w:rsidR="001B098C">
        <w:rPr>
          <w:b/>
        </w:rPr>
        <w:t>B</w:t>
      </w:r>
    </w:p>
    <w:p w:rsidR="001B098C" w:rsidRPr="00F45E75" w:rsidRDefault="000967E9" w:rsidP="00F45E75">
      <w:pPr>
        <w:pStyle w:val="ListParagraph"/>
        <w:spacing w:after="0"/>
        <w:ind w:left="426"/>
        <w:jc w:val="both"/>
      </w:pPr>
      <w:r w:rsidRPr="002329C0">
        <w:rPr>
          <w:b/>
        </w:rPr>
        <w:t>Pembahasan:</w:t>
      </w:r>
      <w:r w:rsidR="00F45E75">
        <w:rPr>
          <w:b/>
        </w:rPr>
        <w:t xml:space="preserve"> </w:t>
      </w:r>
      <w:r w:rsidR="001B098C" w:rsidRPr="00F45E75">
        <w:rPr>
          <w:rFonts w:cs="ZGZPMO+ArchivoNarrow-Regular"/>
          <w:color w:val="221E1F"/>
        </w:rPr>
        <w:t>Berdasarkan pernyataan-pernyataan pada soal, faktor-faktor yang mendorong Aceh berkembang sebagai kesultanan yang kuat sekaligus pelabuhan dagang yang besar ditunjukkan nomor:</w:t>
      </w:r>
    </w:p>
    <w:p w:rsidR="001B098C" w:rsidRDefault="001B098C" w:rsidP="00F45E75">
      <w:pPr>
        <w:pStyle w:val="ListParagraph"/>
        <w:spacing w:after="0"/>
        <w:ind w:left="630" w:hanging="180"/>
        <w:jc w:val="both"/>
        <w:rPr>
          <w:rFonts w:cs="ZGZPMO+ArchivoNarrow-Regular"/>
          <w:color w:val="221E1F"/>
        </w:rPr>
      </w:pPr>
      <w:r>
        <w:rPr>
          <w:rFonts w:cs="ZGZPMO+ArchivoNarrow-Regular"/>
          <w:color w:val="221E1F"/>
        </w:rPr>
        <w:t xml:space="preserve">1) Memiliki tata pemerintahan yang rapi. </w:t>
      </w:r>
    </w:p>
    <w:p w:rsidR="001B098C" w:rsidRDefault="001B098C" w:rsidP="00F45E75">
      <w:pPr>
        <w:pStyle w:val="ListParagraph"/>
        <w:spacing w:after="0"/>
        <w:ind w:left="630" w:hanging="180"/>
        <w:jc w:val="both"/>
        <w:rPr>
          <w:rFonts w:cs="ZGZPMO+ArchivoNarrow-Regular"/>
          <w:color w:val="221E1F"/>
        </w:rPr>
      </w:pPr>
      <w:r>
        <w:rPr>
          <w:rFonts w:cs="ZGZPMO+ArchivoNarrow-Regular"/>
          <w:color w:val="221E1F"/>
        </w:rPr>
        <w:t>2) Mengembangkan sistem pendidikan militer.</w:t>
      </w:r>
    </w:p>
    <w:p w:rsidR="001B098C" w:rsidRDefault="001B098C" w:rsidP="00F45E75">
      <w:pPr>
        <w:pStyle w:val="ListParagraph"/>
        <w:spacing w:after="0"/>
        <w:ind w:left="630" w:hanging="180"/>
        <w:jc w:val="both"/>
        <w:rPr>
          <w:rFonts w:cs="ZGZPMO+ArchivoNarrow-Regular"/>
          <w:color w:val="221E1F"/>
        </w:rPr>
      </w:pPr>
      <w:r>
        <w:rPr>
          <w:rFonts w:cs="ZGZPMO+ArchivoNarrow-Regular"/>
          <w:color w:val="221E1F"/>
        </w:rPr>
        <w:t>5) Memiliki kemampuan diplomasi dengan negara-negara asing, seperti Inggris, Belanda, Prancis, dan Turki Utsmani.</w:t>
      </w:r>
    </w:p>
    <w:p w:rsidR="003A2070" w:rsidRDefault="00F45E75" w:rsidP="003A2070">
      <w:pPr>
        <w:pStyle w:val="ListParagraph"/>
        <w:numPr>
          <w:ilvl w:val="0"/>
          <w:numId w:val="1"/>
        </w:numPr>
        <w:spacing w:after="0"/>
        <w:ind w:left="450"/>
        <w:jc w:val="both"/>
        <w:rPr>
          <w:b/>
        </w:rPr>
      </w:pPr>
      <w:r w:rsidRPr="006762DF">
        <w:rPr>
          <w:b/>
        </w:rPr>
        <w:t>Jawaban:</w:t>
      </w:r>
      <w:r>
        <w:rPr>
          <w:b/>
        </w:rPr>
        <w:t xml:space="preserve"> </w:t>
      </w:r>
      <w:r w:rsidR="003A2070">
        <w:rPr>
          <w:b/>
        </w:rPr>
        <w:t>C</w:t>
      </w:r>
    </w:p>
    <w:p w:rsidR="003A2070" w:rsidRDefault="00F45E75" w:rsidP="003A2070">
      <w:pPr>
        <w:pStyle w:val="ListParagraph"/>
        <w:spacing w:after="0"/>
        <w:ind w:left="450"/>
        <w:jc w:val="both"/>
        <w:rPr>
          <w:rFonts w:cs="ZGZPMO+ArchivoNarrow-Regular"/>
          <w:color w:val="221E1F"/>
        </w:rPr>
      </w:pPr>
      <w:r w:rsidRPr="003A2070">
        <w:rPr>
          <w:b/>
        </w:rPr>
        <w:t>Pembahasan:</w:t>
      </w:r>
      <w:r w:rsidR="003A2070" w:rsidRPr="003A2070">
        <w:rPr>
          <w:b/>
        </w:rPr>
        <w:t xml:space="preserve"> </w:t>
      </w:r>
      <w:r w:rsidR="003A2070" w:rsidRPr="003A2070">
        <w:rPr>
          <w:rFonts w:cs="ZGZPMO+ArchivoNarrow-Regular"/>
          <w:color w:val="221E1F"/>
        </w:rPr>
        <w:t>Pernyataan berikut yang tepat mengenai Kerajaan Mataram Islam adalah menyerang VOC di Batavia pada tahun 1628 dan 1629</w:t>
      </w:r>
      <w:r w:rsidR="003A2070">
        <w:rPr>
          <w:rFonts w:cs="ZGZPMO+ArchivoNarrow-Regular"/>
          <w:color w:val="221E1F"/>
        </w:rPr>
        <w:t>.</w:t>
      </w:r>
    </w:p>
    <w:p w:rsidR="003A2070" w:rsidRDefault="003A2070" w:rsidP="003A2070">
      <w:pPr>
        <w:pStyle w:val="ListParagraph"/>
        <w:numPr>
          <w:ilvl w:val="0"/>
          <w:numId w:val="1"/>
        </w:numPr>
        <w:spacing w:after="0"/>
        <w:ind w:left="450"/>
        <w:jc w:val="both"/>
        <w:rPr>
          <w:b/>
        </w:rPr>
      </w:pPr>
      <w:r w:rsidRPr="006762DF">
        <w:rPr>
          <w:b/>
        </w:rPr>
        <w:t>Jawaban:</w:t>
      </w:r>
      <w:r>
        <w:rPr>
          <w:b/>
        </w:rPr>
        <w:t xml:space="preserve"> </w:t>
      </w:r>
      <w:r w:rsidR="0042583F">
        <w:rPr>
          <w:b/>
        </w:rPr>
        <w:t>C</w:t>
      </w:r>
    </w:p>
    <w:p w:rsidR="0042583F" w:rsidRDefault="003A2070" w:rsidP="0042583F">
      <w:pPr>
        <w:pStyle w:val="ListParagraph"/>
        <w:spacing w:after="0"/>
        <w:ind w:left="450"/>
        <w:jc w:val="both"/>
        <w:rPr>
          <w:rStyle w:val="A15"/>
        </w:rPr>
      </w:pPr>
      <w:r w:rsidRPr="003A2070">
        <w:rPr>
          <w:b/>
        </w:rPr>
        <w:t>Pembahasan:</w:t>
      </w:r>
      <w:r w:rsidR="0042583F">
        <w:rPr>
          <w:b/>
        </w:rPr>
        <w:t xml:space="preserve"> </w:t>
      </w:r>
      <w:r w:rsidR="0042583F">
        <w:rPr>
          <w:rStyle w:val="A15"/>
        </w:rPr>
        <w:t xml:space="preserve">Makassar berkembang sebagai pelabuhan internasional. Banyak pedagang asing, seperti Portugis, Inggris, dan Denmark datang berdagang di Makassar. Melalui tipe perahunya, seperti </w:t>
      </w:r>
      <w:r w:rsidR="0042583F" w:rsidRPr="0042583F">
        <w:rPr>
          <w:rStyle w:val="A15"/>
          <w:i/>
          <w:iCs/>
        </w:rPr>
        <w:t xml:space="preserve">pinisi </w:t>
      </w:r>
      <w:r w:rsidR="0042583F">
        <w:rPr>
          <w:rStyle w:val="A15"/>
        </w:rPr>
        <w:t xml:space="preserve">dan </w:t>
      </w:r>
      <w:r w:rsidR="0042583F" w:rsidRPr="0042583F">
        <w:rPr>
          <w:rStyle w:val="A15"/>
          <w:i/>
          <w:iCs/>
        </w:rPr>
        <w:t>lombo</w:t>
      </w:r>
      <w:r w:rsidR="0042583F">
        <w:rPr>
          <w:rStyle w:val="A15"/>
        </w:rPr>
        <w:t xml:space="preserve">, pedagang-pedagang Makassar memegang peran penting dalam perdagangan di Nusantara, meski akhirnya untuk itu harus terlibat perang dengan VOC. Sementara itu, untuk menjamin dan mengatur perdagangan dan pelayaran di wilayahnya, Makassar mengeluarkan undang-undang dan hukum perdagangan yang disebut </w:t>
      </w:r>
      <w:r w:rsidR="0042583F" w:rsidRPr="0042583F">
        <w:rPr>
          <w:rStyle w:val="A15"/>
          <w:i/>
          <w:iCs/>
        </w:rPr>
        <w:t xml:space="preserve">Ade Allopiloping Bacanna Pabalue </w:t>
      </w:r>
      <w:r w:rsidR="0042583F">
        <w:rPr>
          <w:rStyle w:val="A15"/>
        </w:rPr>
        <w:t xml:space="preserve">yang dimuat dalam buku </w:t>
      </w:r>
      <w:r w:rsidR="0042583F" w:rsidRPr="0042583F">
        <w:rPr>
          <w:rStyle w:val="A15"/>
          <w:i/>
          <w:iCs/>
        </w:rPr>
        <w:t>Lontana Amanna Goppa</w:t>
      </w:r>
      <w:r w:rsidR="0042583F">
        <w:rPr>
          <w:rStyle w:val="A15"/>
        </w:rPr>
        <w:t>.</w:t>
      </w:r>
    </w:p>
    <w:p w:rsidR="001A291B" w:rsidRDefault="0042583F" w:rsidP="001A291B">
      <w:pPr>
        <w:pStyle w:val="ListParagraph"/>
        <w:numPr>
          <w:ilvl w:val="0"/>
          <w:numId w:val="1"/>
        </w:numPr>
        <w:spacing w:after="0"/>
        <w:ind w:left="450"/>
        <w:jc w:val="both"/>
        <w:rPr>
          <w:b/>
        </w:rPr>
      </w:pPr>
      <w:r w:rsidRPr="006762DF">
        <w:rPr>
          <w:b/>
        </w:rPr>
        <w:t>Jawaban:</w:t>
      </w:r>
      <w:r>
        <w:rPr>
          <w:b/>
        </w:rPr>
        <w:t xml:space="preserve"> </w:t>
      </w:r>
      <w:r w:rsidR="001A291B">
        <w:rPr>
          <w:b/>
        </w:rPr>
        <w:t>E</w:t>
      </w:r>
    </w:p>
    <w:p w:rsidR="001A291B" w:rsidRPr="001A291B" w:rsidRDefault="0042583F" w:rsidP="001A291B">
      <w:pPr>
        <w:pStyle w:val="ListParagraph"/>
        <w:spacing w:after="0"/>
        <w:ind w:left="450"/>
        <w:jc w:val="both"/>
        <w:rPr>
          <w:b/>
        </w:rPr>
      </w:pPr>
      <w:r w:rsidRPr="001A291B">
        <w:rPr>
          <w:b/>
        </w:rPr>
        <w:t>Pembahasan:</w:t>
      </w:r>
      <w:r w:rsidR="001A291B" w:rsidRPr="001A291B">
        <w:rPr>
          <w:rFonts w:cs="ZGZPMO+ArchivoNarrow-Regular"/>
          <w:color w:val="221E1F"/>
        </w:rPr>
        <w:t xml:space="preserve"> Masuknya Islam ke Nusantara membawa perubahan dalam berbagai bidang kehidupan, antara lain ditunjukkan nomor:</w:t>
      </w:r>
    </w:p>
    <w:p w:rsidR="001A291B" w:rsidRDefault="001A291B" w:rsidP="001A291B">
      <w:pPr>
        <w:pStyle w:val="ListParagraph"/>
        <w:spacing w:after="0"/>
        <w:ind w:left="450"/>
        <w:jc w:val="both"/>
        <w:rPr>
          <w:rFonts w:cs="ZGZPMO+ArchivoNarrow-Regular"/>
          <w:color w:val="221E1F"/>
        </w:rPr>
      </w:pPr>
      <w:r w:rsidRPr="001A291B">
        <w:rPr>
          <w:rFonts w:cs="ZGZPMO+ArchivoNarrow-Regular"/>
          <w:color w:val="221E1F"/>
        </w:rPr>
        <w:t xml:space="preserve">4) Dalam bidang pendidikan, Islam mengenalkan lembaga pendidikan pesantren. </w:t>
      </w:r>
    </w:p>
    <w:p w:rsidR="001A291B" w:rsidRDefault="001A291B" w:rsidP="001A291B">
      <w:pPr>
        <w:pStyle w:val="ListParagraph"/>
        <w:spacing w:after="0"/>
        <w:ind w:left="450"/>
        <w:jc w:val="both"/>
        <w:rPr>
          <w:rFonts w:cs="ZGZPMO+ArchivoNarrow-Regular"/>
          <w:color w:val="221E1F"/>
        </w:rPr>
      </w:pPr>
      <w:r>
        <w:rPr>
          <w:rFonts w:cs="ZGZPMO+ArchivoNarrow-Regular"/>
          <w:color w:val="221E1F"/>
        </w:rPr>
        <w:t xml:space="preserve">5) Digantikannya penggunaan kalender dengan tahun Saka menjadi kalender Masehi. </w:t>
      </w:r>
    </w:p>
    <w:p w:rsidR="0042583F" w:rsidRPr="001A291B" w:rsidRDefault="001A291B" w:rsidP="001A291B">
      <w:pPr>
        <w:pStyle w:val="ListParagraph"/>
        <w:spacing w:after="0"/>
        <w:ind w:left="450"/>
        <w:jc w:val="both"/>
        <w:rPr>
          <w:rFonts w:cs="ZGZPMO+ArchivoNarrow-Regular"/>
          <w:color w:val="221E1F"/>
        </w:rPr>
      </w:pPr>
      <w:r w:rsidRPr="001A291B">
        <w:rPr>
          <w:rFonts w:cs="ZGZPMO+ArchivoNarrow-Regular"/>
          <w:color w:val="221E1F"/>
        </w:rPr>
        <w:t>6) Diubahnya konsep dewa-raja menjadi konsep khalifah dengan mengganti sebutan “raja” menjadi “sultan”.</w:t>
      </w:r>
    </w:p>
    <w:p w:rsidR="001A291B" w:rsidRDefault="001A291B" w:rsidP="001A291B">
      <w:pPr>
        <w:pStyle w:val="ListParagraph"/>
        <w:numPr>
          <w:ilvl w:val="0"/>
          <w:numId w:val="1"/>
        </w:numPr>
        <w:spacing w:after="0"/>
        <w:ind w:left="450"/>
        <w:jc w:val="both"/>
        <w:rPr>
          <w:b/>
        </w:rPr>
      </w:pPr>
      <w:r w:rsidRPr="006762DF">
        <w:rPr>
          <w:b/>
        </w:rPr>
        <w:t>Jawaban:</w:t>
      </w:r>
      <w:r>
        <w:rPr>
          <w:b/>
        </w:rPr>
        <w:t xml:space="preserve"> </w:t>
      </w:r>
      <w:r w:rsidR="00411397">
        <w:rPr>
          <w:b/>
        </w:rPr>
        <w:t>A</w:t>
      </w:r>
    </w:p>
    <w:p w:rsidR="001A291B" w:rsidRDefault="001A291B" w:rsidP="00411397">
      <w:pPr>
        <w:pStyle w:val="ListParagraph"/>
        <w:spacing w:after="0"/>
        <w:ind w:left="450"/>
        <w:jc w:val="both"/>
        <w:rPr>
          <w:rFonts w:cs="ZGZPMO+ArchivoNarrow-Regular"/>
          <w:color w:val="221E1F"/>
        </w:rPr>
      </w:pPr>
      <w:r w:rsidRPr="001A291B">
        <w:rPr>
          <w:b/>
        </w:rPr>
        <w:t>Pembahasan:</w:t>
      </w:r>
      <w:r w:rsidR="00411397">
        <w:rPr>
          <w:b/>
        </w:rPr>
        <w:t xml:space="preserve"> </w:t>
      </w:r>
      <w:r w:rsidR="00411397">
        <w:rPr>
          <w:rFonts w:cs="ZGZPMO+ArchivoNarrow-Regular"/>
          <w:color w:val="221E1F"/>
        </w:rPr>
        <w:t xml:space="preserve">Proses akulturasi berpengaruh besar terhadap keberhasilan penyebaran agama Islam. Hal tersebut terjadi karena </w:t>
      </w:r>
      <w:r w:rsidR="00411397" w:rsidRPr="00411397">
        <w:rPr>
          <w:rFonts w:cs="ZGZPMO+ArchivoNarrow-Regular"/>
          <w:color w:val="221E1F"/>
        </w:rPr>
        <w:t>masyarakat Nusantara amat terbuka dengan kebudayaan baru</w:t>
      </w:r>
      <w:r w:rsidR="00411397">
        <w:rPr>
          <w:rFonts w:cs="ZGZPMO+ArchivoNarrow-Regular"/>
          <w:color w:val="221E1F"/>
        </w:rPr>
        <w:t>.</w:t>
      </w:r>
    </w:p>
    <w:p w:rsidR="00411397" w:rsidRDefault="00411397" w:rsidP="00411397">
      <w:pPr>
        <w:pStyle w:val="ListParagraph"/>
        <w:numPr>
          <w:ilvl w:val="0"/>
          <w:numId w:val="1"/>
        </w:numPr>
        <w:spacing w:after="0"/>
        <w:ind w:left="450"/>
        <w:jc w:val="both"/>
        <w:rPr>
          <w:b/>
        </w:rPr>
      </w:pPr>
      <w:r w:rsidRPr="006762DF">
        <w:rPr>
          <w:b/>
        </w:rPr>
        <w:lastRenderedPageBreak/>
        <w:t>Jawaban:</w:t>
      </w:r>
      <w:r>
        <w:rPr>
          <w:b/>
        </w:rPr>
        <w:t xml:space="preserve"> </w:t>
      </w:r>
      <w:r w:rsidR="000E041D">
        <w:rPr>
          <w:b/>
        </w:rPr>
        <w:t>C</w:t>
      </w:r>
    </w:p>
    <w:p w:rsidR="000E041D" w:rsidRDefault="00411397" w:rsidP="000E041D">
      <w:pPr>
        <w:pStyle w:val="ListParagraph"/>
        <w:spacing w:after="0"/>
        <w:ind w:left="450"/>
        <w:jc w:val="both"/>
        <w:rPr>
          <w:rFonts w:cs="ZGZPMO+ArchivoNarrow-Regular"/>
          <w:color w:val="221E1F"/>
        </w:rPr>
      </w:pPr>
      <w:r w:rsidRPr="001A291B">
        <w:rPr>
          <w:b/>
        </w:rPr>
        <w:t>Pembahasan:</w:t>
      </w:r>
      <w:r w:rsidR="000E041D">
        <w:rPr>
          <w:b/>
        </w:rPr>
        <w:t xml:space="preserve"> </w:t>
      </w:r>
      <w:r w:rsidR="000E041D">
        <w:rPr>
          <w:rFonts w:cs="ZGZPMO+ArchivoNarrow-Regular"/>
          <w:color w:val="221E1F"/>
        </w:rPr>
        <w:t xml:space="preserve">Berdasarkan informasi pada soal, dapat disimpulkan bahwa pengaruh Islam tidak serta-merta mengubah dan menggantikan kebudayaan yang telah ada sebelumnya. Hal tersebut menunjukkan </w:t>
      </w:r>
      <w:r w:rsidR="000E041D" w:rsidRPr="000E041D">
        <w:rPr>
          <w:rFonts w:cs="ZGZPMO+ArchivoNarrow-Regular"/>
          <w:color w:val="221E1F"/>
        </w:rPr>
        <w:t>adanya proses akulturasi budaya agar kebudayaan sebelumnya dan kebudayaan Islam dapat berdampingan</w:t>
      </w:r>
      <w:r w:rsidR="000E041D">
        <w:rPr>
          <w:rFonts w:cs="ZGZPMO+ArchivoNarrow-Regular"/>
          <w:color w:val="221E1F"/>
        </w:rPr>
        <w:t>.</w:t>
      </w:r>
    </w:p>
    <w:p w:rsidR="000E041D" w:rsidRDefault="000E041D" w:rsidP="000E041D">
      <w:pPr>
        <w:pStyle w:val="ListParagraph"/>
        <w:numPr>
          <w:ilvl w:val="0"/>
          <w:numId w:val="1"/>
        </w:numPr>
        <w:spacing w:after="0"/>
        <w:ind w:left="450"/>
        <w:jc w:val="both"/>
        <w:rPr>
          <w:b/>
        </w:rPr>
      </w:pPr>
      <w:r w:rsidRPr="006762DF">
        <w:rPr>
          <w:b/>
        </w:rPr>
        <w:t>Jawaban:</w:t>
      </w:r>
      <w:r>
        <w:rPr>
          <w:b/>
        </w:rPr>
        <w:t xml:space="preserve"> A</w:t>
      </w:r>
    </w:p>
    <w:p w:rsidR="000E041D" w:rsidRDefault="000E041D" w:rsidP="000E041D">
      <w:pPr>
        <w:pStyle w:val="ListParagraph"/>
        <w:spacing w:after="0"/>
        <w:ind w:left="450"/>
        <w:jc w:val="both"/>
        <w:rPr>
          <w:rFonts w:cs="ZGZPMO+ArchivoNarrow-Regular"/>
          <w:color w:val="221E1F"/>
        </w:rPr>
      </w:pPr>
      <w:r w:rsidRPr="001A291B">
        <w:rPr>
          <w:b/>
        </w:rPr>
        <w:t>Pembahasan:</w:t>
      </w:r>
      <w:r>
        <w:rPr>
          <w:b/>
        </w:rPr>
        <w:t xml:space="preserve"> </w:t>
      </w:r>
      <w:r>
        <w:rPr>
          <w:rFonts w:cs="ZGZPMO+ArchivoNarrow-Regular"/>
          <w:color w:val="221E1F"/>
        </w:rPr>
        <w:t xml:space="preserve">Jika diamati, ramainya aktivitas perdagangan di wilayah pesisir juga menjelaskan alasan bahwa </w:t>
      </w:r>
      <w:r w:rsidRPr="000E041D">
        <w:rPr>
          <w:rFonts w:cs="ZGZPMO+ArchivoNarrow-Regular"/>
          <w:color w:val="221E1F"/>
        </w:rPr>
        <w:t>hampir semua kerajaan Islam berada di wilayah pesisir</w:t>
      </w:r>
      <w:r>
        <w:rPr>
          <w:rFonts w:cs="ZGZPMO+ArchivoNarrow-Regular"/>
          <w:color w:val="221E1F"/>
        </w:rPr>
        <w:t>.</w:t>
      </w:r>
    </w:p>
    <w:p w:rsidR="000E041D" w:rsidRDefault="000E041D" w:rsidP="000E041D">
      <w:pPr>
        <w:pStyle w:val="ListParagraph"/>
        <w:numPr>
          <w:ilvl w:val="0"/>
          <w:numId w:val="1"/>
        </w:numPr>
        <w:spacing w:after="0"/>
        <w:ind w:left="450"/>
        <w:jc w:val="both"/>
        <w:rPr>
          <w:b/>
        </w:rPr>
      </w:pPr>
      <w:r w:rsidRPr="006762DF">
        <w:rPr>
          <w:b/>
        </w:rPr>
        <w:t>Jawaban:</w:t>
      </w:r>
      <w:r>
        <w:rPr>
          <w:b/>
        </w:rPr>
        <w:t xml:space="preserve"> </w:t>
      </w:r>
      <w:r w:rsidR="00026C02">
        <w:rPr>
          <w:b/>
        </w:rPr>
        <w:t>E</w:t>
      </w:r>
    </w:p>
    <w:p w:rsidR="00026C02" w:rsidRDefault="000E041D" w:rsidP="00026C02">
      <w:pPr>
        <w:pStyle w:val="ListParagraph"/>
        <w:spacing w:after="0"/>
        <w:ind w:left="450"/>
        <w:jc w:val="both"/>
        <w:rPr>
          <w:rStyle w:val="A12"/>
        </w:rPr>
      </w:pPr>
      <w:r w:rsidRPr="001A291B">
        <w:rPr>
          <w:b/>
        </w:rPr>
        <w:t>Pembahasan:</w:t>
      </w:r>
      <w:r w:rsidR="00026C02">
        <w:rPr>
          <w:b/>
        </w:rPr>
        <w:t xml:space="preserve"> </w:t>
      </w:r>
      <w:r w:rsidR="00026C02" w:rsidRPr="00026C02">
        <w:rPr>
          <w:rFonts w:cs="ZGZPMO+ArchivoNarrow-Regular"/>
          <w:color w:val="221E1F"/>
        </w:rPr>
        <w:t xml:space="preserve">Berdasarkan teks tersebut, bukti arkeologis dan/atau bukti tulis bahwa Jalur Rempah sudah terbentuk sejak masa praaksara adalah </w:t>
      </w:r>
      <w:r w:rsidR="00026C02">
        <w:rPr>
          <w:rStyle w:val="A12"/>
        </w:rPr>
        <w:t>lukisan perahu serta lukisan penari dan gendang logam di batu di situs Here Sorot Entapa di Kisar, Maluku. Di situs tersebut juga ditemukan gendang Dong Son dari Vietnam utara dan Tiongkok barat daya era ±2.500 tahun yang lalu. Penemuan ini menunjukkan, pada ±2.500–3.500 tahun yang lalu (Zaman Logam), nenek moyang bangsa Indonesia telah berlayar hingga ke Vietnam, membarter pala dan cengkih dengan gendang dan kebutuhan pokok.</w:t>
      </w:r>
    </w:p>
    <w:p w:rsidR="00026C02" w:rsidRDefault="00026C02" w:rsidP="00026C02">
      <w:pPr>
        <w:pStyle w:val="ListParagraph"/>
        <w:numPr>
          <w:ilvl w:val="0"/>
          <w:numId w:val="1"/>
        </w:numPr>
        <w:spacing w:after="0"/>
        <w:ind w:left="450"/>
        <w:jc w:val="both"/>
        <w:rPr>
          <w:b/>
        </w:rPr>
      </w:pPr>
      <w:r w:rsidRPr="006762DF">
        <w:rPr>
          <w:b/>
        </w:rPr>
        <w:t>Jawaban:</w:t>
      </w:r>
      <w:r>
        <w:rPr>
          <w:b/>
        </w:rPr>
        <w:t xml:space="preserve"> E</w:t>
      </w:r>
    </w:p>
    <w:p w:rsidR="00D7553C" w:rsidRDefault="00D7553C" w:rsidP="00D7553C">
      <w:pPr>
        <w:pStyle w:val="ListParagraph"/>
        <w:spacing w:after="0"/>
        <w:ind w:left="450"/>
        <w:jc w:val="both"/>
        <w:rPr>
          <w:rStyle w:val="A25"/>
          <w:rFonts w:cstheme="minorHAnsi"/>
          <w:color w:val="auto"/>
          <w:sz w:val="22"/>
          <w:szCs w:val="22"/>
        </w:rPr>
      </w:pPr>
      <w:r w:rsidRPr="00D7553C">
        <w:rPr>
          <w:rFonts w:cstheme="minorHAnsi"/>
          <w:b/>
        </w:rPr>
        <w:t xml:space="preserve">Pembahasan: </w:t>
      </w:r>
      <w:r w:rsidRPr="00D7553C">
        <w:rPr>
          <w:rFonts w:cstheme="minorHAnsi"/>
        </w:rPr>
        <w:t xml:space="preserve">Salah satu jenis rempah yang menjadi komoditas perdagangan adalah pala. Pala dihasilkan oleh wilayah yang ditunjukkan nomor 5, yaitu Kepulauan Banda. </w:t>
      </w:r>
      <w:r w:rsidRPr="00D7553C">
        <w:rPr>
          <w:rStyle w:val="A25"/>
          <w:rFonts w:cstheme="minorHAnsi"/>
          <w:color w:val="auto"/>
          <w:sz w:val="22"/>
          <w:szCs w:val="22"/>
        </w:rPr>
        <w:t>Pala (</w:t>
      </w:r>
      <w:r w:rsidRPr="00D7553C">
        <w:rPr>
          <w:rStyle w:val="A25"/>
          <w:rFonts w:cstheme="minorHAnsi"/>
          <w:i/>
          <w:iCs/>
          <w:color w:val="auto"/>
          <w:sz w:val="22"/>
          <w:szCs w:val="22"/>
        </w:rPr>
        <w:t>Myristica fragrans</w:t>
      </w:r>
      <w:r w:rsidRPr="00D7553C">
        <w:rPr>
          <w:rStyle w:val="A25"/>
          <w:rFonts w:cstheme="minorHAnsi"/>
          <w:color w:val="auto"/>
          <w:sz w:val="22"/>
          <w:szCs w:val="22"/>
        </w:rPr>
        <w:t>) adalah tanaman endemik Kepulauan Banda di Maluku. Pala banyak digunakan sebagai bahan tambahan makanan dan minuman serta pengawet makanan.</w:t>
      </w:r>
    </w:p>
    <w:p w:rsidR="00D7553C" w:rsidRDefault="00D7553C" w:rsidP="00D7553C">
      <w:pPr>
        <w:pStyle w:val="ListParagraph"/>
        <w:numPr>
          <w:ilvl w:val="0"/>
          <w:numId w:val="1"/>
        </w:numPr>
        <w:spacing w:after="0"/>
        <w:ind w:left="450"/>
        <w:jc w:val="both"/>
        <w:rPr>
          <w:b/>
        </w:rPr>
      </w:pPr>
      <w:r w:rsidRPr="006762DF">
        <w:rPr>
          <w:b/>
        </w:rPr>
        <w:t>Jawaban:</w:t>
      </w:r>
      <w:r w:rsidR="0079244F">
        <w:rPr>
          <w:b/>
        </w:rPr>
        <w:t xml:space="preserve"> D</w:t>
      </w:r>
    </w:p>
    <w:p w:rsidR="00AC703E" w:rsidRDefault="00D7553C" w:rsidP="00AC703E">
      <w:pPr>
        <w:pStyle w:val="ListParagraph"/>
        <w:spacing w:after="0"/>
        <w:ind w:left="450"/>
        <w:jc w:val="both"/>
        <w:rPr>
          <w:rStyle w:val="A14"/>
        </w:rPr>
      </w:pPr>
      <w:r w:rsidRPr="00D7553C">
        <w:rPr>
          <w:rFonts w:cstheme="minorHAnsi"/>
          <w:b/>
        </w:rPr>
        <w:t>Pembahasan:</w:t>
      </w:r>
      <w:r w:rsidR="00AC703E">
        <w:rPr>
          <w:rFonts w:cstheme="minorHAnsi"/>
          <w:b/>
        </w:rPr>
        <w:t xml:space="preserve"> </w:t>
      </w:r>
      <w:r w:rsidR="0079244F" w:rsidRPr="00AC703E">
        <w:rPr>
          <w:rStyle w:val="A14"/>
          <w:rFonts w:cstheme="minorHAnsi"/>
        </w:rPr>
        <w:t xml:space="preserve">Bukti utama Jalur Rempah pada masa kerajaan ini adalah relief-relief pada </w:t>
      </w:r>
      <w:r w:rsidR="0079244F" w:rsidRPr="00AC703E">
        <w:rPr>
          <w:rStyle w:val="A14"/>
          <w:rFonts w:cstheme="minorHAnsi"/>
          <w:bCs/>
        </w:rPr>
        <w:t>Candi Borobudur</w:t>
      </w:r>
      <w:r w:rsidR="0079244F" w:rsidRPr="00AC703E">
        <w:rPr>
          <w:rStyle w:val="A14"/>
          <w:rFonts w:cstheme="minorHAnsi"/>
        </w:rPr>
        <w:t>, yang dibangun pada 770–825 M pada masa pemerintahan raja Samaragrawira dan raja Samaratungga (berkuasa 792–835 M). Ada 63 spesies tanaman kuno di relief candi ini. Relief Candi Borobudur juga menggambarkan potret masyarakat saat itu sedang meracik jamu.</w:t>
      </w:r>
      <w:r w:rsidR="0079244F">
        <w:rPr>
          <w:rStyle w:val="A14"/>
        </w:rPr>
        <w:t xml:space="preserve"> </w:t>
      </w:r>
    </w:p>
    <w:p w:rsidR="00AC703E" w:rsidRDefault="00AC703E" w:rsidP="00AC703E">
      <w:pPr>
        <w:pStyle w:val="ListParagraph"/>
        <w:numPr>
          <w:ilvl w:val="0"/>
          <w:numId w:val="1"/>
        </w:numPr>
        <w:spacing w:after="0"/>
        <w:ind w:left="450"/>
        <w:jc w:val="both"/>
        <w:rPr>
          <w:b/>
        </w:rPr>
      </w:pPr>
      <w:r w:rsidRPr="006762DF">
        <w:rPr>
          <w:b/>
        </w:rPr>
        <w:t>Jawaban:</w:t>
      </w:r>
      <w:r w:rsidR="00261072">
        <w:rPr>
          <w:b/>
        </w:rPr>
        <w:t xml:space="preserve"> C</w:t>
      </w:r>
    </w:p>
    <w:p w:rsidR="00261072" w:rsidRDefault="00AC703E" w:rsidP="00261072">
      <w:pPr>
        <w:pStyle w:val="ListParagraph"/>
        <w:spacing w:after="0"/>
        <w:ind w:left="450"/>
        <w:jc w:val="both"/>
        <w:rPr>
          <w:rFonts w:cs="ZGZPMO+ArchivoNarrow-Regular"/>
          <w:color w:val="221E1F"/>
        </w:rPr>
      </w:pPr>
      <w:r w:rsidRPr="00D7553C">
        <w:rPr>
          <w:rFonts w:cstheme="minorHAnsi"/>
          <w:b/>
        </w:rPr>
        <w:t>Pembahasan:</w:t>
      </w:r>
      <w:r w:rsidR="00261072">
        <w:rPr>
          <w:rFonts w:cstheme="minorHAnsi"/>
          <w:b/>
        </w:rPr>
        <w:t xml:space="preserve"> </w:t>
      </w:r>
      <w:r w:rsidR="00261072" w:rsidRPr="00261072">
        <w:rPr>
          <w:rFonts w:cs="ZGZPMO+ArchivoNarrow-Regular"/>
          <w:color w:val="221E1F"/>
        </w:rPr>
        <w:t>Faktor-faktor yang membuat posisi Demak penting dalam Jalur Rempah ditunjukkan nomor</w:t>
      </w:r>
      <w:r w:rsidR="00261072">
        <w:rPr>
          <w:rFonts w:cs="ZGZPMO+ArchivoNarrow-Regular"/>
          <w:color w:val="221E1F"/>
        </w:rPr>
        <w:t>:</w:t>
      </w:r>
    </w:p>
    <w:p w:rsidR="00261072" w:rsidRDefault="00261072" w:rsidP="00261072">
      <w:pPr>
        <w:pStyle w:val="ListParagraph"/>
        <w:spacing w:after="0"/>
        <w:ind w:left="900" w:hanging="450"/>
        <w:jc w:val="both"/>
        <w:rPr>
          <w:rFonts w:cs="ZGZPMO+ArchivoNarrow-Regular"/>
          <w:color w:val="221E1F"/>
        </w:rPr>
      </w:pPr>
      <w:r w:rsidRPr="00261072">
        <w:rPr>
          <w:rFonts w:cs="ZGZPMO+ArchivoNarrow-Regular"/>
          <w:color w:val="221E1F"/>
        </w:rPr>
        <w:t xml:space="preserve">2) </w:t>
      </w:r>
      <w:r>
        <w:rPr>
          <w:rFonts w:cs="ZGZPMO+ArchivoNarrow-Regular"/>
          <w:color w:val="221E1F"/>
        </w:rPr>
        <w:tab/>
      </w:r>
      <w:r w:rsidRPr="00261072">
        <w:rPr>
          <w:rFonts w:cs="ZGZPMO+ArchivoNarrow-Regular"/>
          <w:color w:val="221E1F"/>
        </w:rPr>
        <w:t xml:space="preserve">Demak merupakan pemasok kebutuhan pokok para saudagar asing yang singgah. </w:t>
      </w:r>
    </w:p>
    <w:p w:rsidR="00261072" w:rsidRDefault="00261072" w:rsidP="00261072">
      <w:pPr>
        <w:pStyle w:val="ListParagraph"/>
        <w:spacing w:after="0"/>
        <w:ind w:left="900" w:hanging="450"/>
        <w:jc w:val="both"/>
        <w:rPr>
          <w:rFonts w:cs="ZGZPMO+ArchivoNarrow-Regular"/>
          <w:color w:val="221E1F"/>
        </w:rPr>
      </w:pPr>
      <w:r w:rsidRPr="00261072">
        <w:rPr>
          <w:rFonts w:cs="ZGZPMO+ArchivoNarrow-Regular"/>
          <w:color w:val="221E1F"/>
        </w:rPr>
        <w:t>3)</w:t>
      </w:r>
      <w:r>
        <w:rPr>
          <w:rFonts w:cs="ZGZPMO+ArchivoNarrow-Regular"/>
          <w:color w:val="221E1F"/>
        </w:rPr>
        <w:tab/>
      </w:r>
      <w:r w:rsidRPr="00261072">
        <w:rPr>
          <w:rFonts w:cs="ZGZPMO+ArchivoNarrow-Regular"/>
          <w:color w:val="221E1F"/>
        </w:rPr>
        <w:t>Perjalanan untuk menempuh pulau penghasil rempah-rempah terlalu jauh sehingga menempatkan Demak sebagai tempat singgah.</w:t>
      </w:r>
    </w:p>
    <w:p w:rsidR="00261072" w:rsidRDefault="00261072" w:rsidP="00261072">
      <w:pPr>
        <w:pStyle w:val="ListParagraph"/>
        <w:spacing w:after="0"/>
        <w:ind w:left="900" w:hanging="450"/>
        <w:jc w:val="both"/>
        <w:rPr>
          <w:rFonts w:cs="ZGZPMO+ArchivoNarrow-Regular"/>
          <w:color w:val="221E1F"/>
        </w:rPr>
      </w:pPr>
      <w:r w:rsidRPr="00261072">
        <w:rPr>
          <w:rFonts w:cs="ZGZPMO+ArchivoNarrow-Regular"/>
          <w:color w:val="221E1F"/>
        </w:rPr>
        <w:t xml:space="preserve">4) </w:t>
      </w:r>
      <w:r>
        <w:rPr>
          <w:rFonts w:cs="ZGZPMO+ArchivoNarrow-Regular"/>
          <w:color w:val="221E1F"/>
        </w:rPr>
        <w:tab/>
      </w:r>
      <w:r w:rsidRPr="00261072">
        <w:rPr>
          <w:rFonts w:cs="ZGZPMO+ArchivoNarrow-Regular"/>
          <w:color w:val="221E1F"/>
        </w:rPr>
        <w:t>Demak merupakan pemasok beras ke Malaka, pusat perdagangan rempah.</w:t>
      </w:r>
    </w:p>
    <w:p w:rsidR="008562CF" w:rsidRDefault="00261072" w:rsidP="008562CF">
      <w:pPr>
        <w:pStyle w:val="ListParagraph"/>
        <w:numPr>
          <w:ilvl w:val="0"/>
          <w:numId w:val="1"/>
        </w:numPr>
        <w:spacing w:after="0"/>
        <w:ind w:left="450"/>
        <w:jc w:val="both"/>
        <w:rPr>
          <w:b/>
        </w:rPr>
      </w:pPr>
      <w:r w:rsidRPr="006762DF">
        <w:rPr>
          <w:b/>
        </w:rPr>
        <w:t>Jawaban:</w:t>
      </w:r>
      <w:r>
        <w:rPr>
          <w:b/>
        </w:rPr>
        <w:t xml:space="preserve"> </w:t>
      </w:r>
      <w:r w:rsidR="00D45547">
        <w:rPr>
          <w:b/>
        </w:rPr>
        <w:t>A</w:t>
      </w:r>
    </w:p>
    <w:p w:rsidR="00D45547" w:rsidRDefault="00261072" w:rsidP="008562CF">
      <w:pPr>
        <w:pStyle w:val="ListParagraph"/>
        <w:spacing w:after="0"/>
        <w:ind w:left="450"/>
        <w:jc w:val="both"/>
        <w:rPr>
          <w:rFonts w:cs="ZGZPMO+ArchivoNarrow-Regular"/>
          <w:color w:val="221E1F"/>
        </w:rPr>
      </w:pPr>
      <w:r w:rsidRPr="008562CF">
        <w:rPr>
          <w:rFonts w:cstheme="minorHAnsi"/>
          <w:b/>
        </w:rPr>
        <w:t>Pembahasan:</w:t>
      </w:r>
      <w:r w:rsidR="00D45547" w:rsidRPr="008562CF">
        <w:rPr>
          <w:rFonts w:cstheme="minorHAnsi"/>
          <w:b/>
        </w:rPr>
        <w:t xml:space="preserve"> </w:t>
      </w:r>
      <w:r w:rsidR="00D45547" w:rsidRPr="008562CF">
        <w:rPr>
          <w:rFonts w:cs="ZGZPMO+ArchivoNarrow-Regular"/>
          <w:color w:val="221E1F"/>
        </w:rPr>
        <w:t>Meskipun bukan penghasil rempah-rempah, kota pelabuhan berikut berperan penting dalam perniagaan rempah. Wilayah ter</w:t>
      </w:r>
      <w:r w:rsidR="008562CF">
        <w:rPr>
          <w:rFonts w:cs="ZGZPMO+ArchivoNarrow-Regular"/>
          <w:color w:val="221E1F"/>
        </w:rPr>
        <w:t xml:space="preserve">sebut ditunjukkan nomor </w:t>
      </w:r>
      <w:r w:rsidR="00D45547" w:rsidRPr="008562CF">
        <w:rPr>
          <w:rFonts w:cs="ZGZPMO+ArchivoNarrow-Regular"/>
          <w:color w:val="221E1F"/>
        </w:rPr>
        <w:t>1</w:t>
      </w:r>
      <w:r w:rsidR="008562CF" w:rsidRPr="008562CF">
        <w:rPr>
          <w:rFonts w:cs="ZGZPMO+ArchivoNarrow-Regular"/>
          <w:color w:val="221E1F"/>
        </w:rPr>
        <w:t>: Banten</w:t>
      </w:r>
      <w:r w:rsidR="00D45547" w:rsidRPr="008562CF">
        <w:rPr>
          <w:rFonts w:cs="ZGZPMO+ArchivoNarrow-Regular"/>
          <w:color w:val="221E1F"/>
        </w:rPr>
        <w:t>, 2</w:t>
      </w:r>
      <w:r w:rsidR="008562CF" w:rsidRPr="008562CF">
        <w:rPr>
          <w:rFonts w:cs="ZGZPMO+ArchivoNarrow-Regular"/>
          <w:color w:val="221E1F"/>
        </w:rPr>
        <w:t>: Makassar</w:t>
      </w:r>
      <w:r w:rsidR="00D45547" w:rsidRPr="008562CF">
        <w:rPr>
          <w:rFonts w:cs="ZGZPMO+ArchivoNarrow-Regular"/>
          <w:color w:val="221E1F"/>
        </w:rPr>
        <w:t>, dan 3</w:t>
      </w:r>
      <w:r w:rsidR="008562CF" w:rsidRPr="008562CF">
        <w:rPr>
          <w:rFonts w:cs="ZGZPMO+ArchivoNarrow-Regular"/>
          <w:color w:val="221E1F"/>
        </w:rPr>
        <w:t>: Demak.</w:t>
      </w:r>
    </w:p>
    <w:p w:rsidR="008562CF" w:rsidRDefault="008562CF" w:rsidP="008562CF">
      <w:pPr>
        <w:pStyle w:val="ListParagraph"/>
        <w:numPr>
          <w:ilvl w:val="0"/>
          <w:numId w:val="1"/>
        </w:numPr>
        <w:spacing w:after="0"/>
        <w:ind w:left="450"/>
        <w:jc w:val="both"/>
        <w:rPr>
          <w:b/>
        </w:rPr>
      </w:pPr>
      <w:r w:rsidRPr="006762DF">
        <w:rPr>
          <w:b/>
        </w:rPr>
        <w:t>Jawaban:</w:t>
      </w:r>
      <w:r>
        <w:rPr>
          <w:b/>
        </w:rPr>
        <w:t xml:space="preserve"> </w:t>
      </w:r>
      <w:r w:rsidR="002F0783">
        <w:rPr>
          <w:b/>
        </w:rPr>
        <w:t>A</w:t>
      </w:r>
    </w:p>
    <w:p w:rsidR="002F0783" w:rsidRPr="002F0783" w:rsidRDefault="008562CF" w:rsidP="002F0783">
      <w:pPr>
        <w:pStyle w:val="ListParagraph"/>
        <w:spacing w:after="0"/>
        <w:ind w:left="450"/>
        <w:jc w:val="both"/>
        <w:rPr>
          <w:rStyle w:val="A14"/>
          <w:rFonts w:cs="ZGZPMO+ArchivoNarrow-Regular"/>
        </w:rPr>
      </w:pPr>
      <w:r w:rsidRPr="008562CF">
        <w:rPr>
          <w:rFonts w:cstheme="minorHAnsi"/>
          <w:b/>
        </w:rPr>
        <w:t>Pembahasan:</w:t>
      </w:r>
      <w:r w:rsidR="008E359E">
        <w:rPr>
          <w:rFonts w:cstheme="minorHAnsi"/>
          <w:b/>
        </w:rPr>
        <w:t xml:space="preserve"> </w:t>
      </w:r>
      <w:r w:rsidR="002F0783">
        <w:rPr>
          <w:rFonts w:cs="ZGZPMO+ArchivoNarrow-Regular"/>
          <w:color w:val="221E1F"/>
        </w:rPr>
        <w:t xml:space="preserve">Pada puncak kejayaannya, wilayah kekuasaan Majapahit membentang dari Semenanjung Malaya hingga Papua. Oleh karena itu, Majapahit memiliki angkatan laut yang kuat. Apabila dikaitkan dengan perniagaan rempah, salah satu sumber kemakmuran Majapahit berasal dari </w:t>
      </w:r>
      <w:r w:rsidR="002F0783" w:rsidRPr="002F0783">
        <w:rPr>
          <w:rFonts w:cs="ZGZPMO+ArchivoNarrow-Regular"/>
          <w:color w:val="221E1F"/>
        </w:rPr>
        <w:t>upeti kerajaan bawahan</w:t>
      </w:r>
      <w:r w:rsidR="002F0783">
        <w:rPr>
          <w:rFonts w:cs="ZGZPMO+ArchivoNarrow-Regular"/>
          <w:color w:val="221E1F"/>
        </w:rPr>
        <w:t>.</w:t>
      </w:r>
    </w:p>
    <w:p w:rsidR="002329C0" w:rsidRPr="000753BC" w:rsidRDefault="002329C0" w:rsidP="00AC703E">
      <w:pPr>
        <w:pStyle w:val="Default"/>
        <w:spacing w:before="80" w:line="221" w:lineRule="atLeast"/>
        <w:jc w:val="both"/>
        <w:rPr>
          <w:b/>
        </w:rPr>
      </w:pPr>
      <w:r>
        <w:rPr>
          <w:b/>
        </w:rPr>
        <w:lastRenderedPageBreak/>
        <w:t>Esai</w:t>
      </w:r>
    </w:p>
    <w:p w:rsidR="00397590" w:rsidRPr="00397590" w:rsidRDefault="00397590" w:rsidP="00397590">
      <w:pPr>
        <w:pStyle w:val="ListParagraph"/>
        <w:numPr>
          <w:ilvl w:val="0"/>
          <w:numId w:val="3"/>
        </w:numPr>
        <w:spacing w:after="0"/>
        <w:ind w:left="360"/>
        <w:jc w:val="both"/>
        <w:rPr>
          <w:rStyle w:val="A15"/>
          <w:rFonts w:cstheme="minorBidi"/>
          <w:color w:val="auto"/>
        </w:rPr>
      </w:pPr>
      <w:r>
        <w:rPr>
          <w:rStyle w:val="A15"/>
        </w:rPr>
        <w:t>Pada abad XIII M, saudagar-saudagar Islam telah menjadi kekuatan dominan dalam perdagangan rempah di sepanjang Laut Tengah, Laut Merah, Teluk Parsi, Samudra Hindia, Selat Malaka, Laut Tiongkok Selatan, dan Asia-Pasifik. Pendeta Tiongkok, I-Tsing, ketika sedang melakukan ziarah ke India menyaksikan bahwa di mana ada rempah, di situ ada saudagar Islam. Para saudagar itu menjalin kontak dengan para adipati wilayah pesisir dan perlahan-lahan masuk ke lingkaran pusat istana. Ketika raja-raja dan para bangsawan memeluk Islam, rakyatnya dengan mudah mengikuti. Setelah memeluk Islam, baik rakyat biasa, pedagang Nusantara maupun anggota keluarga istana, ikut menyebarkan Islam ke kota-kota pelabuhan dan pesisir yang lain. Sementara itu, karakteristik kultur pesisir yang mudah menerima serta terbuka terhadap hal-hal baru merupakan faktor lain yang memudahkan penyebaran agama dan kebudayaan Islam.</w:t>
      </w:r>
    </w:p>
    <w:p w:rsidR="00397590" w:rsidRPr="00772857" w:rsidRDefault="00772857" w:rsidP="00772857">
      <w:pPr>
        <w:pStyle w:val="ListParagraph"/>
        <w:numPr>
          <w:ilvl w:val="0"/>
          <w:numId w:val="3"/>
        </w:numPr>
        <w:spacing w:after="0"/>
        <w:ind w:left="360"/>
        <w:jc w:val="both"/>
        <w:rPr>
          <w:rStyle w:val="A15"/>
          <w:rFonts w:cstheme="minorBidi"/>
          <w:color w:val="auto"/>
        </w:rPr>
      </w:pPr>
      <w:r>
        <w:rPr>
          <w:rStyle w:val="A15"/>
        </w:rPr>
        <w:t>Perkembangan Islam yang semakin meluas mendorong munculnya para ulama dan mubalig. Mereka menyebarkan Islam melalui pendidikan dengan mendirikan pondok pesantren di berbagai daerah. Di pondok-pondok pesantren, santri dari berbagai daerah dan kalangan menimba pengetahuan tentang Islam. Mereka lalu kembali ke daerah asal dan menyebarkan ajaran-ajaran tentang Islam. Saluran ini sangat efektif untuk mempercepat dan memperluas penyebaran Islam hingga ke daerah-daerah yang terpencil.</w:t>
      </w:r>
    </w:p>
    <w:p w:rsidR="00E724D5" w:rsidRPr="00E724D5" w:rsidRDefault="00E724D5" w:rsidP="00E724D5">
      <w:pPr>
        <w:pStyle w:val="ListParagraph"/>
        <w:numPr>
          <w:ilvl w:val="0"/>
          <w:numId w:val="3"/>
        </w:numPr>
        <w:spacing w:after="0"/>
        <w:ind w:left="360"/>
        <w:jc w:val="both"/>
        <w:rPr>
          <w:rStyle w:val="A15"/>
          <w:rFonts w:cstheme="minorBidi"/>
          <w:color w:val="auto"/>
        </w:rPr>
      </w:pPr>
      <w:r>
        <w:rPr>
          <w:rStyle w:val="A15"/>
        </w:rPr>
        <w:t>Melalui akulturasi, contohnya dapat kita lihat dari Menara Masjid Kudus. Menara Masjid Kudus berbentuk seperti candi langgam di Jawa Timur, namun beratap tumpang.</w:t>
      </w:r>
    </w:p>
    <w:p w:rsidR="008E359E" w:rsidRPr="008E359E" w:rsidRDefault="009D0DF9" w:rsidP="008E359E">
      <w:pPr>
        <w:pStyle w:val="ListParagraph"/>
        <w:numPr>
          <w:ilvl w:val="0"/>
          <w:numId w:val="3"/>
        </w:numPr>
        <w:spacing w:after="0"/>
        <w:ind w:left="360"/>
        <w:jc w:val="both"/>
        <w:rPr>
          <w:rStyle w:val="A15"/>
          <w:rFonts w:cstheme="minorBidi"/>
          <w:color w:val="auto"/>
        </w:rPr>
      </w:pPr>
      <w:r w:rsidRPr="009D0DF9">
        <w:rPr>
          <w:rFonts w:cstheme="minorHAnsi"/>
          <w:color w:val="221E1F"/>
        </w:rPr>
        <w:t>Demak, dan Makassar adalah pelabuhan singgah para saudagar mancanegara mengisi kebutuhan pokok, terutama beras, ke wilayah utama penghasil rempah.</w:t>
      </w:r>
      <w:r>
        <w:rPr>
          <w:rFonts w:cstheme="minorHAnsi"/>
          <w:color w:val="221E1F"/>
        </w:rPr>
        <w:t xml:space="preserve"> Adapun Banten adalah pelabuhan utama untuk perdagangan lada. </w:t>
      </w:r>
      <w:r w:rsidR="008E359E">
        <w:rPr>
          <w:rStyle w:val="A15"/>
        </w:rPr>
        <w:t>Wilayah Banten sendiri bukan penghasil lada. Sejak era Hindu (Pajajaran/Sunda) hingga Islam, penguasa Banten mendapatkan lada dari daerah-daerah kekuasaannya di Sumatra, yaitu Lampung, Palembang, dan Bengkulu.</w:t>
      </w:r>
    </w:p>
    <w:p w:rsidR="00FA08DF" w:rsidRDefault="008E359E" w:rsidP="008E359E">
      <w:pPr>
        <w:pStyle w:val="ListParagraph"/>
        <w:numPr>
          <w:ilvl w:val="0"/>
          <w:numId w:val="3"/>
        </w:numPr>
        <w:spacing w:after="0"/>
        <w:ind w:left="360"/>
        <w:jc w:val="both"/>
      </w:pPr>
      <w:r>
        <w:t>Kedua kapal tersebut digunakan para pelaut Nusantara untuk berdagang rempah-rempah, tidak hanya di Nusantara, tetapi hingga ke mancanegara.</w:t>
      </w:r>
    </w:p>
    <w:p w:rsidR="00FA08DF" w:rsidRDefault="00FA08DF" w:rsidP="00FA08DF"/>
    <w:p w:rsidR="00331855" w:rsidRDefault="00FA08DF" w:rsidP="00331855">
      <w:pPr>
        <w:spacing w:after="0"/>
        <w:rPr>
          <w:b/>
          <w:sz w:val="24"/>
        </w:rPr>
      </w:pPr>
      <w:r w:rsidRPr="00FA08DF">
        <w:rPr>
          <w:b/>
          <w:sz w:val="24"/>
        </w:rPr>
        <w:t>Soal AKM</w:t>
      </w:r>
    </w:p>
    <w:p w:rsidR="00331855" w:rsidRPr="00331855" w:rsidRDefault="00331855" w:rsidP="00331855">
      <w:pPr>
        <w:pStyle w:val="ListParagraph"/>
        <w:numPr>
          <w:ilvl w:val="0"/>
          <w:numId w:val="4"/>
        </w:numPr>
        <w:ind w:left="360"/>
      </w:pPr>
      <w:r w:rsidRPr="00331855">
        <w:t>S</w:t>
      </w:r>
      <w:r w:rsidRPr="00331855">
        <w:t>impulan yang dapat diambil terkait pelayaran del Cano</w:t>
      </w:r>
      <w:r w:rsidRPr="00331855">
        <w:t>:</w:t>
      </w:r>
    </w:p>
    <w:p w:rsidR="00331855" w:rsidRPr="00331855" w:rsidRDefault="00331855" w:rsidP="00331855">
      <w:pPr>
        <w:pStyle w:val="ListParagraph"/>
        <w:numPr>
          <w:ilvl w:val="0"/>
          <w:numId w:val="5"/>
        </w:numPr>
      </w:pPr>
      <w:r>
        <w:t xml:space="preserve">Tidak. </w:t>
      </w:r>
      <w:r w:rsidRPr="00331855">
        <w:t>Untuk pertama kalinya, rempah-rempah dari Maluku diangkut langsung</w:t>
      </w:r>
      <w:r w:rsidRPr="00331855">
        <w:t xml:space="preserve"> </w:t>
      </w:r>
      <w:r w:rsidRPr="00331855">
        <w:t>dari tempat asalnya ke Eropa.</w:t>
      </w:r>
    </w:p>
    <w:p w:rsidR="00331855" w:rsidRPr="00331855" w:rsidRDefault="00331855" w:rsidP="00331855">
      <w:pPr>
        <w:pStyle w:val="ListParagraph"/>
        <w:numPr>
          <w:ilvl w:val="0"/>
          <w:numId w:val="5"/>
        </w:numPr>
      </w:pPr>
      <w:r>
        <w:t>Tidak.</w:t>
      </w:r>
      <w:r w:rsidR="00E916AD">
        <w:t xml:space="preserve"> </w:t>
      </w:r>
      <w:r w:rsidRPr="00331855">
        <w:t>Rempah-rempah merupakan komoditas dagang yang laku di pasaran</w:t>
      </w:r>
      <w:r w:rsidRPr="00331855">
        <w:t xml:space="preserve"> </w:t>
      </w:r>
      <w:r w:rsidRPr="00331855">
        <w:t>Eropa.</w:t>
      </w:r>
    </w:p>
    <w:p w:rsidR="00331855" w:rsidRPr="00331855" w:rsidRDefault="00331855" w:rsidP="00331855">
      <w:pPr>
        <w:pStyle w:val="ListParagraph"/>
        <w:numPr>
          <w:ilvl w:val="0"/>
          <w:numId w:val="5"/>
        </w:numPr>
      </w:pPr>
      <w:r>
        <w:t>Tidak.</w:t>
      </w:r>
      <w:r w:rsidR="00E916AD">
        <w:t xml:space="preserve"> </w:t>
      </w:r>
      <w:r w:rsidRPr="00331855">
        <w:t>Rempah-rempah diperkenalkan untuk pertama kalinya ke masyarakat</w:t>
      </w:r>
      <w:r w:rsidRPr="00331855">
        <w:t xml:space="preserve"> </w:t>
      </w:r>
      <w:r w:rsidRPr="00331855">
        <w:t>Eropa.</w:t>
      </w:r>
    </w:p>
    <w:p w:rsidR="00331855" w:rsidRPr="00331855" w:rsidRDefault="00331855" w:rsidP="00E916AD">
      <w:pPr>
        <w:pStyle w:val="ListParagraph"/>
        <w:numPr>
          <w:ilvl w:val="0"/>
          <w:numId w:val="5"/>
        </w:numPr>
        <w:spacing w:after="0"/>
      </w:pPr>
      <w:r>
        <w:t>Tidak.</w:t>
      </w:r>
      <w:r w:rsidR="00E916AD">
        <w:t xml:space="preserve"> </w:t>
      </w:r>
      <w:r w:rsidRPr="00331855">
        <w:t>Del Cano telah beberapa kali berlayar dari Tidore ke Sevilla.</w:t>
      </w:r>
    </w:p>
    <w:p w:rsidR="00E916AD" w:rsidRDefault="00331855" w:rsidP="00E916AD">
      <w:pPr>
        <w:pStyle w:val="ListParagraph"/>
        <w:numPr>
          <w:ilvl w:val="0"/>
          <w:numId w:val="5"/>
        </w:numPr>
        <w:spacing w:after="0"/>
      </w:pPr>
      <w:r>
        <w:t>Tidak.</w:t>
      </w:r>
      <w:r w:rsidR="00E916AD">
        <w:t xml:space="preserve"> </w:t>
      </w:r>
      <w:r w:rsidRPr="00331855">
        <w:t>Muatan utama kapal del Cano adalah lada.</w:t>
      </w:r>
    </w:p>
    <w:p w:rsidR="00E916AD" w:rsidRPr="00E916AD" w:rsidRDefault="00E916AD" w:rsidP="00E916AD">
      <w:pPr>
        <w:pStyle w:val="ListParagraph"/>
        <w:numPr>
          <w:ilvl w:val="0"/>
          <w:numId w:val="4"/>
        </w:numPr>
        <w:spacing w:after="0"/>
        <w:ind w:left="360"/>
        <w:rPr>
          <w:rFonts w:cstheme="minorHAnsi"/>
        </w:rPr>
      </w:pPr>
      <w:r w:rsidRPr="00E916AD">
        <w:rPr>
          <w:rStyle w:val="A16"/>
          <w:rFonts w:cstheme="minorHAnsi"/>
        </w:rPr>
        <w:t>Simpulan yang tep</w:t>
      </w:r>
      <w:bookmarkStart w:id="0" w:name="_GoBack"/>
      <w:bookmarkEnd w:id="0"/>
      <w:r w:rsidRPr="00E916AD">
        <w:rPr>
          <w:rStyle w:val="A16"/>
          <w:rFonts w:cstheme="minorHAnsi"/>
        </w:rPr>
        <w:t>at terkait tempat penghasil barang dagang berdasarkan s</w:t>
      </w:r>
      <w:r w:rsidRPr="00E916AD">
        <w:rPr>
          <w:rStyle w:val="A16"/>
          <w:rFonts w:cstheme="minorHAnsi"/>
        </w:rPr>
        <w:t>timulus tersebut adalah:</w:t>
      </w:r>
    </w:p>
    <w:p w:rsidR="00E916AD" w:rsidRPr="00E916AD" w:rsidRDefault="00E916AD" w:rsidP="00E916AD">
      <w:pPr>
        <w:pStyle w:val="Pa293"/>
        <w:numPr>
          <w:ilvl w:val="0"/>
          <w:numId w:val="6"/>
        </w:numPr>
        <w:jc w:val="both"/>
        <w:rPr>
          <w:rFonts w:asciiTheme="minorHAnsi" w:hAnsiTheme="minorHAnsi" w:cstheme="minorHAnsi"/>
          <w:color w:val="221E1F"/>
          <w:sz w:val="22"/>
          <w:szCs w:val="22"/>
        </w:rPr>
      </w:pPr>
      <w:r w:rsidRPr="00E916AD">
        <w:rPr>
          <w:rStyle w:val="A16"/>
          <w:rFonts w:asciiTheme="minorHAnsi" w:hAnsiTheme="minorHAnsi" w:cstheme="minorHAnsi"/>
        </w:rPr>
        <w:t xml:space="preserve">Rempah </w:t>
      </w:r>
      <w:r w:rsidRPr="00E916AD">
        <w:rPr>
          <w:rStyle w:val="A16"/>
          <w:rFonts w:asciiTheme="minorHAnsi" w:hAnsiTheme="minorHAnsi" w:cstheme="minorHAnsi"/>
        </w:rPr>
        <w:t xml:space="preserve">dihasilkan di wilayah Maluku </w:t>
      </w:r>
    </w:p>
    <w:p w:rsidR="00E916AD" w:rsidRPr="00E916AD" w:rsidRDefault="00E916AD" w:rsidP="00E916AD">
      <w:pPr>
        <w:pStyle w:val="Pa293"/>
        <w:numPr>
          <w:ilvl w:val="0"/>
          <w:numId w:val="6"/>
        </w:numPr>
        <w:jc w:val="both"/>
        <w:rPr>
          <w:rFonts w:asciiTheme="minorHAnsi" w:hAnsiTheme="minorHAnsi" w:cstheme="minorHAnsi"/>
          <w:color w:val="221E1F"/>
          <w:sz w:val="22"/>
          <w:szCs w:val="22"/>
        </w:rPr>
      </w:pPr>
      <w:r w:rsidRPr="00E916AD">
        <w:rPr>
          <w:rStyle w:val="A16"/>
          <w:rFonts w:asciiTheme="minorHAnsi" w:hAnsiTheme="minorHAnsi" w:cstheme="minorHAnsi"/>
        </w:rPr>
        <w:t xml:space="preserve">Jawa sebagai daerah penghasil lada dan beras </w:t>
      </w:r>
    </w:p>
    <w:p w:rsidR="00E916AD" w:rsidRPr="00E916AD" w:rsidRDefault="00E916AD" w:rsidP="00E916AD">
      <w:pPr>
        <w:pStyle w:val="Pa293"/>
        <w:numPr>
          <w:ilvl w:val="0"/>
          <w:numId w:val="6"/>
        </w:numPr>
        <w:jc w:val="both"/>
        <w:rPr>
          <w:rFonts w:asciiTheme="minorHAnsi" w:hAnsiTheme="minorHAnsi" w:cstheme="minorHAnsi"/>
          <w:color w:val="221E1F"/>
          <w:sz w:val="22"/>
          <w:szCs w:val="22"/>
        </w:rPr>
      </w:pPr>
      <w:r w:rsidRPr="00E916AD">
        <w:rPr>
          <w:rStyle w:val="A16"/>
          <w:rFonts w:asciiTheme="minorHAnsi" w:hAnsiTheme="minorHAnsi" w:cstheme="minorHAnsi"/>
        </w:rPr>
        <w:t xml:space="preserve">Pelabuhan </w:t>
      </w:r>
      <w:r w:rsidRPr="00E916AD">
        <w:rPr>
          <w:rStyle w:val="A16"/>
          <w:rFonts w:asciiTheme="minorHAnsi" w:hAnsiTheme="minorHAnsi" w:cstheme="minorHAnsi"/>
        </w:rPr>
        <w:t xml:space="preserve">Jawa sebagai hanya sebagai tempat transit </w:t>
      </w:r>
    </w:p>
    <w:p w:rsidR="008E359E" w:rsidRPr="00E916AD" w:rsidRDefault="008E359E" w:rsidP="00E916AD"/>
    <w:sectPr w:rsidR="008E359E" w:rsidRPr="00E916A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3D97" w:rsidRDefault="001C3D97" w:rsidP="00411397">
      <w:pPr>
        <w:spacing w:after="0" w:line="240" w:lineRule="auto"/>
      </w:pPr>
      <w:r>
        <w:separator/>
      </w:r>
    </w:p>
  </w:endnote>
  <w:endnote w:type="continuationSeparator" w:id="0">
    <w:p w:rsidR="001C3D97" w:rsidRDefault="001C3D97" w:rsidP="00411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ZGZPMO+ArchivoNarrow-Regular">
    <w:altName w:val="ZGZPMO+ArchivoNarrow-Regular"/>
    <w:panose1 w:val="00000000000000000000"/>
    <w:charset w:val="00"/>
    <w:family w:val="swiss"/>
    <w:notTrueType/>
    <w:pitch w:val="default"/>
    <w:sig w:usb0="00000003" w:usb1="00000000" w:usb2="00000000" w:usb3="00000000" w:csb0="00000001" w:csb1="00000000"/>
  </w:font>
  <w:font w:name="Gilam Book">
    <w:altName w:val="Gilam Book"/>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3D97" w:rsidRDefault="001C3D97" w:rsidP="00411397">
      <w:pPr>
        <w:spacing w:after="0" w:line="240" w:lineRule="auto"/>
      </w:pPr>
      <w:r>
        <w:separator/>
      </w:r>
    </w:p>
  </w:footnote>
  <w:footnote w:type="continuationSeparator" w:id="0">
    <w:p w:rsidR="001C3D97" w:rsidRDefault="001C3D97" w:rsidP="0041139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4A3B87"/>
    <w:multiLevelType w:val="hybridMultilevel"/>
    <w:tmpl w:val="C688E778"/>
    <w:lvl w:ilvl="0" w:tplc="82B4D128">
      <w:start w:val="1"/>
      <w:numFmt w:val="decimal"/>
      <w:lvlText w:val="%1."/>
      <w:lvlJc w:val="left"/>
      <w:pPr>
        <w:ind w:left="720" w:hanging="360"/>
      </w:pPr>
      <w:rPr>
        <w:b/>
      </w:rPr>
    </w:lvl>
    <w:lvl w:ilvl="1" w:tplc="9D1E01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6271B8E"/>
    <w:multiLevelType w:val="hybridMultilevel"/>
    <w:tmpl w:val="5C92DAB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E3017E1"/>
    <w:multiLevelType w:val="hybridMultilevel"/>
    <w:tmpl w:val="8918E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1253C8"/>
    <w:multiLevelType w:val="hybridMultilevel"/>
    <w:tmpl w:val="C688E778"/>
    <w:lvl w:ilvl="0" w:tplc="82B4D128">
      <w:start w:val="1"/>
      <w:numFmt w:val="decimal"/>
      <w:lvlText w:val="%1."/>
      <w:lvlJc w:val="left"/>
      <w:pPr>
        <w:ind w:left="720" w:hanging="360"/>
      </w:pPr>
      <w:rPr>
        <w:b/>
      </w:rPr>
    </w:lvl>
    <w:lvl w:ilvl="1" w:tplc="9D1E01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DD1643C"/>
    <w:multiLevelType w:val="hybridMultilevel"/>
    <w:tmpl w:val="C688E778"/>
    <w:lvl w:ilvl="0" w:tplc="82B4D128">
      <w:start w:val="1"/>
      <w:numFmt w:val="decimal"/>
      <w:lvlText w:val="%1."/>
      <w:lvlJc w:val="left"/>
      <w:pPr>
        <w:ind w:left="720" w:hanging="360"/>
      </w:pPr>
      <w:rPr>
        <w:b/>
      </w:rPr>
    </w:lvl>
    <w:lvl w:ilvl="1" w:tplc="9D1E0106">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DF6187D"/>
    <w:multiLevelType w:val="hybridMultilevel"/>
    <w:tmpl w:val="E6226572"/>
    <w:lvl w:ilvl="0" w:tplc="306C04B8">
      <w:start w:val="1"/>
      <w:numFmt w:val="decimal"/>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5"/>
  </w:num>
  <w:num w:numId="5">
    <w:abstractNumId w:val="1"/>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5E8C"/>
    <w:rsid w:val="00026C02"/>
    <w:rsid w:val="000967E9"/>
    <w:rsid w:val="000E041D"/>
    <w:rsid w:val="000E1E6E"/>
    <w:rsid w:val="00110D5F"/>
    <w:rsid w:val="001A291B"/>
    <w:rsid w:val="001B098C"/>
    <w:rsid w:val="001C3D97"/>
    <w:rsid w:val="002329C0"/>
    <w:rsid w:val="00261072"/>
    <w:rsid w:val="002F0783"/>
    <w:rsid w:val="00331855"/>
    <w:rsid w:val="00394368"/>
    <w:rsid w:val="00397590"/>
    <w:rsid w:val="003A2070"/>
    <w:rsid w:val="00411397"/>
    <w:rsid w:val="0042583F"/>
    <w:rsid w:val="004814B3"/>
    <w:rsid w:val="005242E9"/>
    <w:rsid w:val="00593708"/>
    <w:rsid w:val="00745E8C"/>
    <w:rsid w:val="00772857"/>
    <w:rsid w:val="0079244F"/>
    <w:rsid w:val="008562CF"/>
    <w:rsid w:val="008E359E"/>
    <w:rsid w:val="009D0DF9"/>
    <w:rsid w:val="00AC703E"/>
    <w:rsid w:val="00D45547"/>
    <w:rsid w:val="00D7553C"/>
    <w:rsid w:val="00E724D5"/>
    <w:rsid w:val="00E916AD"/>
    <w:rsid w:val="00F45E75"/>
    <w:rsid w:val="00FA08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6ECCB91-5FA0-4DCF-A57F-DB87E9A7F6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E8C"/>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329C0"/>
    <w:pPr>
      <w:ind w:left="720"/>
      <w:contextualSpacing/>
    </w:pPr>
  </w:style>
  <w:style w:type="paragraph" w:customStyle="1" w:styleId="Default">
    <w:name w:val="Default"/>
    <w:rsid w:val="000967E9"/>
    <w:pPr>
      <w:autoSpaceDE w:val="0"/>
      <w:autoSpaceDN w:val="0"/>
      <w:adjustRightInd w:val="0"/>
      <w:spacing w:after="0" w:line="240" w:lineRule="auto"/>
    </w:pPr>
    <w:rPr>
      <w:rFonts w:ascii="ZGZPMO+ArchivoNarrow-Regular" w:hAnsi="ZGZPMO+ArchivoNarrow-Regular" w:cs="ZGZPMO+ArchivoNarrow-Regular"/>
      <w:color w:val="000000"/>
      <w:sz w:val="24"/>
      <w:szCs w:val="24"/>
    </w:rPr>
  </w:style>
  <w:style w:type="paragraph" w:customStyle="1" w:styleId="Pa13">
    <w:name w:val="Pa1+3"/>
    <w:basedOn w:val="Default"/>
    <w:next w:val="Default"/>
    <w:uiPriority w:val="99"/>
    <w:rsid w:val="000967E9"/>
    <w:pPr>
      <w:spacing w:line="221" w:lineRule="atLeast"/>
    </w:pPr>
    <w:rPr>
      <w:rFonts w:cstheme="minorBidi"/>
      <w:color w:val="auto"/>
    </w:rPr>
  </w:style>
  <w:style w:type="paragraph" w:customStyle="1" w:styleId="Pa75">
    <w:name w:val="Pa7+5"/>
    <w:basedOn w:val="Default"/>
    <w:next w:val="Default"/>
    <w:uiPriority w:val="99"/>
    <w:rsid w:val="000967E9"/>
    <w:pPr>
      <w:spacing w:line="221" w:lineRule="atLeast"/>
    </w:pPr>
    <w:rPr>
      <w:rFonts w:cstheme="minorBidi"/>
      <w:color w:val="auto"/>
    </w:rPr>
  </w:style>
  <w:style w:type="character" w:customStyle="1" w:styleId="A15">
    <w:name w:val="A1+5"/>
    <w:uiPriority w:val="99"/>
    <w:rsid w:val="0042583F"/>
    <w:rPr>
      <w:rFonts w:cs="Gilam Book"/>
      <w:color w:val="221E1F"/>
      <w:sz w:val="22"/>
      <w:szCs w:val="22"/>
    </w:rPr>
  </w:style>
  <w:style w:type="paragraph" w:customStyle="1" w:styleId="Pa104">
    <w:name w:val="Pa10+4"/>
    <w:basedOn w:val="Default"/>
    <w:next w:val="Default"/>
    <w:uiPriority w:val="99"/>
    <w:rsid w:val="001A291B"/>
    <w:pPr>
      <w:spacing w:line="221" w:lineRule="atLeast"/>
    </w:pPr>
    <w:rPr>
      <w:rFonts w:cstheme="minorBidi"/>
      <w:color w:val="auto"/>
    </w:rPr>
  </w:style>
  <w:style w:type="paragraph" w:customStyle="1" w:styleId="Pa64">
    <w:name w:val="Pa6+4"/>
    <w:basedOn w:val="Default"/>
    <w:next w:val="Default"/>
    <w:uiPriority w:val="99"/>
    <w:rsid w:val="00411397"/>
    <w:pPr>
      <w:spacing w:line="221" w:lineRule="atLeast"/>
    </w:pPr>
    <w:rPr>
      <w:rFonts w:cstheme="minorBidi"/>
      <w:color w:val="auto"/>
    </w:rPr>
  </w:style>
  <w:style w:type="paragraph" w:styleId="Header">
    <w:name w:val="header"/>
    <w:basedOn w:val="Normal"/>
    <w:link w:val="HeaderChar"/>
    <w:uiPriority w:val="99"/>
    <w:unhideWhenUsed/>
    <w:rsid w:val="00411397"/>
    <w:pPr>
      <w:tabs>
        <w:tab w:val="center" w:pos="4680"/>
        <w:tab w:val="right" w:pos="9360"/>
      </w:tabs>
      <w:spacing w:after="0" w:line="240" w:lineRule="auto"/>
    </w:pPr>
  </w:style>
  <w:style w:type="character" w:customStyle="1" w:styleId="HeaderChar">
    <w:name w:val="Header Char"/>
    <w:basedOn w:val="DefaultParagraphFont"/>
    <w:link w:val="Header"/>
    <w:uiPriority w:val="99"/>
    <w:rsid w:val="00411397"/>
  </w:style>
  <w:style w:type="paragraph" w:styleId="Footer">
    <w:name w:val="footer"/>
    <w:basedOn w:val="Normal"/>
    <w:link w:val="FooterChar"/>
    <w:uiPriority w:val="99"/>
    <w:unhideWhenUsed/>
    <w:rsid w:val="00411397"/>
    <w:pPr>
      <w:tabs>
        <w:tab w:val="center" w:pos="4680"/>
        <w:tab w:val="right" w:pos="9360"/>
      </w:tabs>
      <w:spacing w:after="0" w:line="240" w:lineRule="auto"/>
    </w:pPr>
  </w:style>
  <w:style w:type="character" w:customStyle="1" w:styleId="FooterChar">
    <w:name w:val="Footer Char"/>
    <w:basedOn w:val="DefaultParagraphFont"/>
    <w:link w:val="Footer"/>
    <w:uiPriority w:val="99"/>
    <w:rsid w:val="00411397"/>
  </w:style>
  <w:style w:type="paragraph" w:customStyle="1" w:styleId="Pa135">
    <w:name w:val="Pa13+5"/>
    <w:basedOn w:val="Default"/>
    <w:next w:val="Default"/>
    <w:uiPriority w:val="99"/>
    <w:rsid w:val="000E041D"/>
    <w:pPr>
      <w:spacing w:line="221" w:lineRule="atLeast"/>
    </w:pPr>
    <w:rPr>
      <w:rFonts w:cstheme="minorBidi"/>
      <w:color w:val="auto"/>
    </w:rPr>
  </w:style>
  <w:style w:type="character" w:customStyle="1" w:styleId="A12">
    <w:name w:val="A1+2"/>
    <w:uiPriority w:val="99"/>
    <w:rsid w:val="00026C02"/>
    <w:rPr>
      <w:rFonts w:cs="Gilam Book"/>
      <w:color w:val="221E1F"/>
      <w:sz w:val="22"/>
      <w:szCs w:val="22"/>
    </w:rPr>
  </w:style>
  <w:style w:type="character" w:customStyle="1" w:styleId="A25">
    <w:name w:val="A2+5"/>
    <w:uiPriority w:val="99"/>
    <w:rsid w:val="00D7553C"/>
    <w:rPr>
      <w:rFonts w:cs="ZGZPMO+ArchivoNarrow-Regular"/>
      <w:color w:val="57585A"/>
      <w:sz w:val="20"/>
      <w:szCs w:val="20"/>
    </w:rPr>
  </w:style>
  <w:style w:type="character" w:customStyle="1" w:styleId="A14">
    <w:name w:val="A1+4"/>
    <w:uiPriority w:val="99"/>
    <w:rsid w:val="0079244F"/>
    <w:rPr>
      <w:rFonts w:cs="Gilam Book"/>
      <w:color w:val="221E1F"/>
      <w:sz w:val="22"/>
      <w:szCs w:val="22"/>
    </w:rPr>
  </w:style>
  <w:style w:type="paragraph" w:customStyle="1" w:styleId="Pa146">
    <w:name w:val="Pa14+6"/>
    <w:basedOn w:val="Default"/>
    <w:next w:val="Default"/>
    <w:uiPriority w:val="99"/>
    <w:rsid w:val="00D45547"/>
    <w:pPr>
      <w:spacing w:line="221" w:lineRule="atLeast"/>
    </w:pPr>
    <w:rPr>
      <w:rFonts w:cstheme="minorBidi"/>
      <w:color w:val="auto"/>
    </w:rPr>
  </w:style>
  <w:style w:type="paragraph" w:customStyle="1" w:styleId="Pa205">
    <w:name w:val="Pa20+5"/>
    <w:basedOn w:val="Default"/>
    <w:next w:val="Default"/>
    <w:uiPriority w:val="99"/>
    <w:rsid w:val="00772857"/>
    <w:pPr>
      <w:spacing w:line="241" w:lineRule="atLeast"/>
    </w:pPr>
    <w:rPr>
      <w:rFonts w:ascii="Gilam Book" w:hAnsi="Gilam Book" w:cstheme="minorBidi"/>
      <w:color w:val="auto"/>
    </w:rPr>
  </w:style>
  <w:style w:type="character" w:customStyle="1" w:styleId="A16">
    <w:name w:val="A1+6"/>
    <w:uiPriority w:val="99"/>
    <w:rsid w:val="00E916AD"/>
    <w:rPr>
      <w:rFonts w:cs="ZGZPMO+ArchivoNarrow-Regular"/>
      <w:color w:val="221E1F"/>
      <w:sz w:val="22"/>
      <w:szCs w:val="22"/>
    </w:rPr>
  </w:style>
  <w:style w:type="paragraph" w:customStyle="1" w:styleId="Pa293">
    <w:name w:val="Pa29+3"/>
    <w:basedOn w:val="Default"/>
    <w:next w:val="Default"/>
    <w:uiPriority w:val="99"/>
    <w:rsid w:val="00E916AD"/>
    <w:pPr>
      <w:spacing w:line="241" w:lineRule="atLeast"/>
    </w:pPr>
    <w:rPr>
      <w:rFonts w:cstheme="minorBidi"/>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3</Pages>
  <Words>1167</Words>
  <Characters>6652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nugraha</dc:creator>
  <cp:keywords/>
  <dc:description/>
  <cp:lastModifiedBy>nugraha</cp:lastModifiedBy>
  <cp:revision>27</cp:revision>
  <dcterms:created xsi:type="dcterms:W3CDTF">2022-05-29T02:19:00Z</dcterms:created>
  <dcterms:modified xsi:type="dcterms:W3CDTF">2022-05-29T05:33:00Z</dcterms:modified>
</cp:coreProperties>
</file>